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EF4" w:rsidRDefault="00D84EF4" w:rsidP="00D84EF4">
      <w:pPr>
        <w:outlineLvl w:val="0"/>
        <w:rPr>
          <w:rFonts w:asciiTheme="minorHAnsi" w:hAnsiTheme="minorHAnsi"/>
        </w:rPr>
      </w:pPr>
      <w:r>
        <w:rPr>
          <w:rFonts w:asciiTheme="minorHAnsi" w:hAnsiTheme="minorHAnsi"/>
        </w:rPr>
        <w:t>FOR IMMEDIATE RELEASE</w:t>
      </w:r>
    </w:p>
    <w:p w:rsidR="00D84EF4" w:rsidRDefault="00D84EF4" w:rsidP="00D84EF4">
      <w:pPr>
        <w:rPr>
          <w:rFonts w:asciiTheme="minorHAnsi" w:hAnsiTheme="minorHAnsi"/>
        </w:rPr>
      </w:pPr>
    </w:p>
    <w:p w:rsidR="00D84EF4" w:rsidRDefault="00D84EF4" w:rsidP="00D84EF4">
      <w:pPr>
        <w:outlineLvl w:val="0"/>
        <w:rPr>
          <w:rFonts w:asciiTheme="minorHAnsi" w:hAnsiTheme="minorHAnsi"/>
        </w:rPr>
      </w:pPr>
      <w:r>
        <w:rPr>
          <w:rFonts w:asciiTheme="minorHAnsi" w:hAnsiTheme="minorHAnsi"/>
        </w:rPr>
        <w:t>CONTACT:</w:t>
      </w:r>
    </w:p>
    <w:p w:rsidR="00D84EF4" w:rsidRDefault="00D84EF4" w:rsidP="00D84EF4">
      <w:pPr>
        <w:rPr>
          <w:rFonts w:asciiTheme="minorHAnsi" w:hAnsiTheme="minorHAnsi"/>
        </w:rPr>
      </w:pPr>
      <w:r>
        <w:rPr>
          <w:rFonts w:asciiTheme="minorHAnsi" w:hAnsiTheme="minorHAnsi"/>
        </w:rPr>
        <w:t>Jenni Walker – Walker PR Group – 980-339-8041-office/704-649-6571-cell</w:t>
      </w:r>
    </w:p>
    <w:p w:rsidR="00D84EF4" w:rsidRDefault="00D029A2" w:rsidP="00D84EF4">
      <w:pPr>
        <w:rPr>
          <w:rFonts w:asciiTheme="minorHAnsi" w:hAnsiTheme="minorHAnsi"/>
        </w:rPr>
      </w:pPr>
      <w:hyperlink r:id="rId6" w:history="1">
        <w:r w:rsidR="00D84EF4">
          <w:rPr>
            <w:rStyle w:val="Hyperlink"/>
            <w:rFonts w:asciiTheme="minorHAnsi" w:hAnsiTheme="minorHAnsi"/>
          </w:rPr>
          <w:t>jenni@walkerprgroup.com</w:t>
        </w:r>
      </w:hyperlink>
    </w:p>
    <w:p w:rsidR="005B1426" w:rsidRDefault="005B1426"/>
    <w:p w:rsidR="00E823BA" w:rsidRDefault="00E823BA" w:rsidP="00D9737A">
      <w:pPr>
        <w:jc w:val="center"/>
        <w:rPr>
          <w:rFonts w:asciiTheme="minorHAnsi" w:hAnsiTheme="minorHAnsi"/>
          <w:b/>
          <w:sz w:val="28"/>
          <w:szCs w:val="28"/>
        </w:rPr>
      </w:pPr>
    </w:p>
    <w:p w:rsidR="00D84EF4" w:rsidRPr="00B45B54" w:rsidRDefault="00D9737A" w:rsidP="00D9737A">
      <w:pPr>
        <w:jc w:val="center"/>
        <w:rPr>
          <w:rFonts w:asciiTheme="minorHAnsi" w:hAnsiTheme="minorHAnsi"/>
          <w:b/>
          <w:sz w:val="28"/>
          <w:szCs w:val="28"/>
        </w:rPr>
      </w:pPr>
      <w:r w:rsidRPr="00B45B54">
        <w:rPr>
          <w:rFonts w:asciiTheme="minorHAnsi" w:hAnsiTheme="minorHAnsi"/>
          <w:b/>
          <w:sz w:val="28"/>
          <w:szCs w:val="28"/>
        </w:rPr>
        <w:t>Platelet Drive in Memory of Isabella Santos – June 21-28</w:t>
      </w:r>
    </w:p>
    <w:p w:rsidR="00D9737A" w:rsidRPr="00D9737A" w:rsidRDefault="00D9737A" w:rsidP="00D9737A">
      <w:pPr>
        <w:jc w:val="center"/>
        <w:rPr>
          <w:rFonts w:asciiTheme="minorHAnsi" w:hAnsiTheme="minorHAnsi"/>
          <w:i/>
          <w:sz w:val="22"/>
          <w:szCs w:val="22"/>
        </w:rPr>
      </w:pPr>
      <w:r w:rsidRPr="00D9737A">
        <w:rPr>
          <w:rFonts w:asciiTheme="minorHAnsi" w:hAnsiTheme="minorHAnsi"/>
          <w:i/>
          <w:sz w:val="22"/>
          <w:szCs w:val="22"/>
        </w:rPr>
        <w:t>In partnership with the Isabella Santos Foundation and Community Blood Center of the Carolinas</w:t>
      </w:r>
    </w:p>
    <w:p w:rsidR="00D84EF4" w:rsidRDefault="00D84EF4">
      <w:pPr>
        <w:rPr>
          <w:b/>
        </w:rPr>
      </w:pPr>
    </w:p>
    <w:p w:rsidR="00AC4605" w:rsidRPr="00721331" w:rsidRDefault="00AC4605" w:rsidP="00AC4605">
      <w:pPr>
        <w:jc w:val="center"/>
        <w:rPr>
          <w:b/>
        </w:rPr>
      </w:pPr>
      <w:r>
        <w:rPr>
          <w:b/>
          <w:noProof/>
        </w:rPr>
        <w:drawing>
          <wp:inline distT="0" distB="0" distL="0" distR="0">
            <wp:extent cx="1927860" cy="7004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f_2018_logo.png"/>
                    <pic:cNvPicPr/>
                  </pic:nvPicPr>
                  <pic:blipFill>
                    <a:blip r:embed="rId7">
                      <a:extLst>
                        <a:ext uri="{28A0092B-C50C-407E-A947-70E740481C1C}">
                          <a14:useLocalDpi xmlns:a14="http://schemas.microsoft.com/office/drawing/2010/main" val="0"/>
                        </a:ext>
                      </a:extLst>
                    </a:blip>
                    <a:stretch>
                      <a:fillRect/>
                    </a:stretch>
                  </pic:blipFill>
                  <pic:spPr>
                    <a:xfrm>
                      <a:off x="0" y="0"/>
                      <a:ext cx="1927860" cy="700434"/>
                    </a:xfrm>
                    <a:prstGeom prst="rect">
                      <a:avLst/>
                    </a:prstGeom>
                  </pic:spPr>
                </pic:pic>
              </a:graphicData>
            </a:graphic>
          </wp:inline>
        </w:drawing>
      </w:r>
      <w:r>
        <w:rPr>
          <w:b/>
          <w:noProof/>
        </w:rPr>
        <w:t xml:space="preserve">                  </w:t>
      </w:r>
      <w:r>
        <w:rPr>
          <w:b/>
          <w:noProof/>
        </w:rPr>
        <w:drawing>
          <wp:inline distT="0" distB="0" distL="0" distR="0">
            <wp:extent cx="1715319" cy="5626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C_LOGO 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5319" cy="562610"/>
                    </a:xfrm>
                    <a:prstGeom prst="rect">
                      <a:avLst/>
                    </a:prstGeom>
                  </pic:spPr>
                </pic:pic>
              </a:graphicData>
            </a:graphic>
          </wp:inline>
        </w:drawing>
      </w:r>
    </w:p>
    <w:p w:rsidR="00D84EF4" w:rsidRDefault="00D84EF4">
      <w:pPr>
        <w:rPr>
          <w:b/>
        </w:rPr>
      </w:pPr>
    </w:p>
    <w:p w:rsidR="00E300E3" w:rsidRPr="00E300E3" w:rsidRDefault="00E300E3">
      <w:pPr>
        <w:rPr>
          <w:rFonts w:asciiTheme="minorHAnsi" w:hAnsiTheme="minorHAnsi"/>
          <w:i/>
          <w:sz w:val="22"/>
          <w:szCs w:val="22"/>
        </w:rPr>
      </w:pPr>
      <w:r w:rsidRPr="00E300E3">
        <w:rPr>
          <w:rFonts w:asciiTheme="minorHAnsi" w:hAnsiTheme="minorHAnsi"/>
          <w:i/>
          <w:sz w:val="22"/>
          <w:szCs w:val="22"/>
        </w:rPr>
        <w:t>Attached and below is an event image courtesy of ISF and CBCC</w:t>
      </w:r>
    </w:p>
    <w:p w:rsidR="00E300E3" w:rsidRPr="00721331" w:rsidRDefault="00E300E3">
      <w:pPr>
        <w:rPr>
          <w:b/>
        </w:rPr>
      </w:pPr>
    </w:p>
    <w:p w:rsidR="00A7581F" w:rsidRDefault="00D84EF4" w:rsidP="009145E3">
      <w:pPr>
        <w:rPr>
          <w:rFonts w:asciiTheme="minorHAnsi" w:hAnsiTheme="minorHAnsi"/>
        </w:rPr>
      </w:pPr>
      <w:r w:rsidRPr="00AC4605">
        <w:rPr>
          <w:rFonts w:asciiTheme="minorHAnsi" w:hAnsiTheme="minorHAnsi"/>
          <w:b/>
        </w:rPr>
        <w:t xml:space="preserve">CHARLOTTE, N.C. – </w:t>
      </w:r>
      <w:r w:rsidRPr="00B95D1E">
        <w:rPr>
          <w:rFonts w:asciiTheme="minorHAnsi" w:hAnsiTheme="minorHAnsi"/>
          <w:b/>
          <w:highlight w:val="yellow"/>
        </w:rPr>
        <w:t>MONTH/DAY,</w:t>
      </w:r>
      <w:r w:rsidRPr="00AC4605">
        <w:rPr>
          <w:rFonts w:asciiTheme="minorHAnsi" w:hAnsiTheme="minorHAnsi"/>
          <w:b/>
        </w:rPr>
        <w:t xml:space="preserve"> 2018 – </w:t>
      </w:r>
      <w:r w:rsidR="00A7581F" w:rsidRPr="00293AF1">
        <w:rPr>
          <w:rFonts w:asciiTheme="minorHAnsi" w:hAnsiTheme="minorHAnsi"/>
          <w:highlight w:val="yellow"/>
        </w:rPr>
        <w:t>One hundred</w:t>
      </w:r>
      <w:r w:rsidR="00A7581F" w:rsidRPr="00293AF1">
        <w:rPr>
          <w:rFonts w:asciiTheme="minorHAnsi" w:hAnsiTheme="minorHAnsi"/>
        </w:rPr>
        <w:t xml:space="preserve"> platelet donations</w:t>
      </w:r>
      <w:r w:rsidR="00293AF1" w:rsidRPr="00293AF1">
        <w:rPr>
          <w:rFonts w:asciiTheme="minorHAnsi" w:hAnsiTheme="minorHAnsi"/>
        </w:rPr>
        <w:t xml:space="preserve"> in memory of Isabella Santos</w:t>
      </w:r>
      <w:r w:rsidR="00A7581F" w:rsidRPr="00293AF1">
        <w:rPr>
          <w:rFonts w:asciiTheme="minorHAnsi" w:hAnsiTheme="minorHAnsi"/>
        </w:rPr>
        <w:t xml:space="preserve">. </w:t>
      </w:r>
      <w:r w:rsidR="00293AF1" w:rsidRPr="00293AF1">
        <w:rPr>
          <w:rFonts w:asciiTheme="minorHAnsi" w:hAnsiTheme="minorHAnsi"/>
        </w:rPr>
        <w:t>That’s the goal for the week-long platelet drive that t</w:t>
      </w:r>
      <w:r w:rsidRPr="00AC4605">
        <w:rPr>
          <w:rFonts w:asciiTheme="minorHAnsi" w:hAnsiTheme="minorHAnsi"/>
        </w:rPr>
        <w:t xml:space="preserve">he </w:t>
      </w:r>
      <w:hyperlink r:id="rId9" w:history="1">
        <w:r w:rsidRPr="00AC4605">
          <w:rPr>
            <w:rStyle w:val="Hyperlink"/>
            <w:rFonts w:asciiTheme="minorHAnsi" w:hAnsiTheme="minorHAnsi"/>
          </w:rPr>
          <w:t>Isabella Santos Foundation</w:t>
        </w:r>
      </w:hyperlink>
      <w:r w:rsidR="00427E6F" w:rsidRPr="00AC4605">
        <w:rPr>
          <w:rFonts w:asciiTheme="minorHAnsi" w:hAnsiTheme="minorHAnsi"/>
        </w:rPr>
        <w:t xml:space="preserve"> i</w:t>
      </w:r>
      <w:r w:rsidR="00293AF1">
        <w:rPr>
          <w:rFonts w:asciiTheme="minorHAnsi" w:hAnsiTheme="minorHAnsi"/>
        </w:rPr>
        <w:t>s hosting with</w:t>
      </w:r>
      <w:r w:rsidR="00427E6F" w:rsidRPr="00AC4605">
        <w:rPr>
          <w:rFonts w:asciiTheme="minorHAnsi" w:hAnsiTheme="minorHAnsi"/>
        </w:rPr>
        <w:t xml:space="preserve"> </w:t>
      </w:r>
      <w:hyperlink r:id="rId10" w:history="1">
        <w:r w:rsidR="00427E6F" w:rsidRPr="00AC4605">
          <w:rPr>
            <w:rStyle w:val="Hyperlink"/>
            <w:rFonts w:asciiTheme="minorHAnsi" w:hAnsiTheme="minorHAnsi"/>
          </w:rPr>
          <w:t>Community Blood Center of the Carolinas</w:t>
        </w:r>
      </w:hyperlink>
      <w:r w:rsidR="00293AF1">
        <w:rPr>
          <w:rFonts w:asciiTheme="minorHAnsi" w:hAnsiTheme="minorHAnsi"/>
        </w:rPr>
        <w:t xml:space="preserve"> from </w:t>
      </w:r>
      <w:r w:rsidR="00BE0455">
        <w:rPr>
          <w:rFonts w:asciiTheme="minorHAnsi" w:hAnsiTheme="minorHAnsi"/>
          <w:b/>
        </w:rPr>
        <w:t>Thursday, June 21-</w:t>
      </w:r>
      <w:r w:rsidR="00427E6F" w:rsidRPr="00B95D1E">
        <w:rPr>
          <w:rFonts w:asciiTheme="minorHAnsi" w:hAnsiTheme="minorHAnsi"/>
          <w:b/>
        </w:rPr>
        <w:t>Thursday, June 28</w:t>
      </w:r>
      <w:r w:rsidR="0035410B">
        <w:rPr>
          <w:rFonts w:asciiTheme="minorHAnsi" w:hAnsiTheme="minorHAnsi"/>
        </w:rPr>
        <w:t>.</w:t>
      </w:r>
    </w:p>
    <w:p w:rsidR="00A7581F" w:rsidRDefault="00A7581F" w:rsidP="009145E3">
      <w:pPr>
        <w:rPr>
          <w:rFonts w:asciiTheme="minorHAnsi" w:hAnsiTheme="minorHAnsi"/>
        </w:rPr>
      </w:pPr>
    </w:p>
    <w:p w:rsidR="00293AF1" w:rsidRDefault="0035410B" w:rsidP="00293AF1">
      <w:pPr>
        <w:rPr>
          <w:rStyle w:val="A2"/>
          <w:rFonts w:asciiTheme="minorHAnsi" w:hAnsiTheme="minorHAnsi" w:cs="Calibri"/>
          <w:sz w:val="24"/>
          <w:szCs w:val="24"/>
        </w:rPr>
      </w:pPr>
      <w:r>
        <w:rPr>
          <w:rFonts w:asciiTheme="minorHAnsi" w:eastAsia="Times New Roman" w:hAnsiTheme="minorHAnsi"/>
        </w:rPr>
        <w:t>The platelet drive is being held on the sixth anniversary of Isabella Santos’ passing to celebrate her life and legacy. She</w:t>
      </w:r>
      <w:r w:rsidR="00A7581F" w:rsidRPr="009145E3">
        <w:rPr>
          <w:rFonts w:asciiTheme="minorHAnsi" w:eastAsia="Times New Roman" w:hAnsiTheme="minorHAnsi"/>
        </w:rPr>
        <w:t xml:space="preserve"> passed away</w:t>
      </w:r>
      <w:r>
        <w:rPr>
          <w:rFonts w:asciiTheme="minorHAnsi" w:eastAsia="Times New Roman" w:hAnsiTheme="minorHAnsi"/>
        </w:rPr>
        <w:t xml:space="preserve"> June 28, 2012</w:t>
      </w:r>
      <w:r w:rsidR="00141D75">
        <w:rPr>
          <w:rFonts w:asciiTheme="minorHAnsi" w:eastAsia="Times New Roman" w:hAnsiTheme="minorHAnsi"/>
        </w:rPr>
        <w:t>,</w:t>
      </w:r>
      <w:r>
        <w:rPr>
          <w:rFonts w:asciiTheme="minorHAnsi" w:eastAsia="Times New Roman" w:hAnsiTheme="minorHAnsi"/>
        </w:rPr>
        <w:t xml:space="preserve"> </w:t>
      </w:r>
      <w:r w:rsidR="00A7581F" w:rsidRPr="009145E3">
        <w:rPr>
          <w:rFonts w:asciiTheme="minorHAnsi" w:eastAsia="Times New Roman" w:hAnsiTheme="minorHAnsi"/>
        </w:rPr>
        <w:t>from a five-year battle with neuroblastoma, a rare type of pediatric cancer.</w:t>
      </w:r>
      <w:r w:rsidR="00A7581F">
        <w:rPr>
          <w:rFonts w:asciiTheme="minorHAnsi" w:eastAsia="Times New Roman" w:hAnsiTheme="minorHAnsi"/>
        </w:rPr>
        <w:t xml:space="preserve"> During her treatment, she received several blood and platelet transfusions.</w:t>
      </w:r>
      <w:r w:rsidR="00293AF1" w:rsidRPr="00293AF1">
        <w:rPr>
          <w:rFonts w:asciiTheme="minorHAnsi" w:hAnsiTheme="minorHAnsi"/>
        </w:rPr>
        <w:t xml:space="preserve"> </w:t>
      </w:r>
      <w:r w:rsidR="00293AF1" w:rsidRPr="009145E3">
        <w:rPr>
          <w:rFonts w:asciiTheme="minorHAnsi" w:hAnsiTheme="minorHAnsi"/>
        </w:rPr>
        <w:t>According to CBCC, cancer patients are the No. 1 recipients of blood products. O</w:t>
      </w:r>
      <w:r w:rsidR="00293AF1" w:rsidRPr="009145E3">
        <w:rPr>
          <w:rStyle w:val="A2"/>
          <w:rFonts w:asciiTheme="minorHAnsi" w:hAnsiTheme="minorHAnsi" w:cs="Calibri"/>
          <w:sz w:val="24"/>
          <w:szCs w:val="24"/>
        </w:rPr>
        <w:t xml:space="preserve">ne local children’s hospital alone requires nearly 300 units of red blood cells and more than 100 units of platelets each month. </w:t>
      </w:r>
    </w:p>
    <w:p w:rsidR="00293AF1" w:rsidRDefault="00293AF1" w:rsidP="00293AF1">
      <w:pPr>
        <w:rPr>
          <w:rStyle w:val="A2"/>
          <w:rFonts w:asciiTheme="minorHAnsi" w:hAnsiTheme="minorHAnsi" w:cs="Calibri"/>
          <w:sz w:val="24"/>
          <w:szCs w:val="24"/>
        </w:rPr>
      </w:pPr>
    </w:p>
    <w:p w:rsidR="00293AF1" w:rsidRDefault="00293AF1" w:rsidP="00293AF1">
      <w:pPr>
        <w:rPr>
          <w:rFonts w:asciiTheme="minorHAnsi" w:hAnsiTheme="minorHAnsi"/>
        </w:rPr>
      </w:pPr>
      <w:r>
        <w:rPr>
          <w:rFonts w:asciiTheme="minorHAnsi" w:hAnsiTheme="minorHAnsi"/>
        </w:rPr>
        <w:t>“Community Blood Center of the Carolinas has been near and dear to our hearts since Isabella received numerous blood and platelet transfusions to help her stay strong and fight neu</w:t>
      </w:r>
      <w:r w:rsidR="00577450">
        <w:rPr>
          <w:rFonts w:asciiTheme="minorHAnsi" w:hAnsiTheme="minorHAnsi"/>
        </w:rPr>
        <w:t>roblastoma,” said Erin Santos, e</w:t>
      </w:r>
      <w:r>
        <w:rPr>
          <w:rFonts w:asciiTheme="minorHAnsi" w:hAnsiTheme="minorHAnsi"/>
        </w:rPr>
        <w:t xml:space="preserve">xecutive </w:t>
      </w:r>
      <w:r w:rsidR="00577450">
        <w:rPr>
          <w:rFonts w:asciiTheme="minorHAnsi" w:hAnsiTheme="minorHAnsi"/>
        </w:rPr>
        <w:t>d</w:t>
      </w:r>
      <w:r>
        <w:rPr>
          <w:rFonts w:asciiTheme="minorHAnsi" w:hAnsiTheme="minorHAnsi"/>
        </w:rPr>
        <w:t xml:space="preserve">irector and </w:t>
      </w:r>
      <w:r w:rsidR="00577450">
        <w:rPr>
          <w:rFonts w:asciiTheme="minorHAnsi" w:hAnsiTheme="minorHAnsi"/>
        </w:rPr>
        <w:t>p</w:t>
      </w:r>
      <w:r>
        <w:rPr>
          <w:rFonts w:asciiTheme="minorHAnsi" w:hAnsiTheme="minorHAnsi"/>
        </w:rPr>
        <w:t>resident of the Isabella Santos Foundation</w:t>
      </w:r>
      <w:r w:rsidRPr="0052223D">
        <w:rPr>
          <w:rFonts w:asciiTheme="minorHAnsi" w:hAnsiTheme="minorHAnsi"/>
        </w:rPr>
        <w:t>. “</w:t>
      </w:r>
      <w:r>
        <w:rPr>
          <w:rFonts w:asciiTheme="minorHAnsi" w:hAnsiTheme="minorHAnsi"/>
        </w:rPr>
        <w:t>Hosting this platelet drive is an impactful way we can honor Isabella’s legacy and suppo</w:t>
      </w:r>
      <w:r w:rsidR="00577450">
        <w:rPr>
          <w:rFonts w:asciiTheme="minorHAnsi" w:hAnsiTheme="minorHAnsi"/>
        </w:rPr>
        <w:t>rt local patients who need life</w:t>
      </w:r>
      <w:r>
        <w:rPr>
          <w:rFonts w:asciiTheme="minorHAnsi" w:hAnsiTheme="minorHAnsi"/>
        </w:rPr>
        <w:t xml:space="preserve">saving platelets and blood products.” </w:t>
      </w:r>
    </w:p>
    <w:p w:rsidR="009145E3" w:rsidRDefault="009145E3" w:rsidP="009145E3">
      <w:pPr>
        <w:rPr>
          <w:rFonts w:eastAsia="Times New Roman"/>
        </w:rPr>
      </w:pPr>
    </w:p>
    <w:p w:rsidR="00427E6F" w:rsidRDefault="00D9737A">
      <w:pPr>
        <w:rPr>
          <w:rFonts w:asciiTheme="minorHAnsi" w:hAnsiTheme="minorHAnsi"/>
        </w:rPr>
      </w:pPr>
      <w:r>
        <w:rPr>
          <w:rFonts w:asciiTheme="minorHAnsi" w:hAnsiTheme="minorHAnsi"/>
        </w:rPr>
        <w:t>Those interested can</w:t>
      </w:r>
      <w:r w:rsidR="00AC4605">
        <w:rPr>
          <w:rFonts w:asciiTheme="minorHAnsi" w:hAnsiTheme="minorHAnsi"/>
        </w:rPr>
        <w:t xml:space="preserve"> </w:t>
      </w:r>
      <w:r>
        <w:rPr>
          <w:rFonts w:asciiTheme="minorHAnsi" w:hAnsiTheme="minorHAnsi"/>
        </w:rPr>
        <w:t xml:space="preserve">donate </w:t>
      </w:r>
      <w:r w:rsidR="00AC4605">
        <w:rPr>
          <w:rFonts w:asciiTheme="minorHAnsi" w:hAnsiTheme="minorHAnsi"/>
        </w:rPr>
        <w:t xml:space="preserve">platelets at any of CBCC’s </w:t>
      </w:r>
      <w:hyperlink r:id="rId11" w:history="1">
        <w:r w:rsidR="00AC4605" w:rsidRPr="00AC4605">
          <w:rPr>
            <w:rStyle w:val="Hyperlink"/>
            <w:rFonts w:asciiTheme="minorHAnsi" w:hAnsiTheme="minorHAnsi"/>
          </w:rPr>
          <w:t>five donation centers</w:t>
        </w:r>
      </w:hyperlink>
      <w:r w:rsidR="00AC4605">
        <w:rPr>
          <w:rFonts w:asciiTheme="minorHAnsi" w:hAnsiTheme="minorHAnsi"/>
        </w:rPr>
        <w:t xml:space="preserve"> in Charlotte (4447 South Blvd.); Concord (363 Church St</w:t>
      </w:r>
      <w:r w:rsidR="00141D75">
        <w:rPr>
          <w:rFonts w:asciiTheme="minorHAnsi" w:hAnsiTheme="minorHAnsi"/>
        </w:rPr>
        <w:t>.</w:t>
      </w:r>
      <w:r w:rsidR="00AC4605">
        <w:rPr>
          <w:rFonts w:asciiTheme="minorHAnsi" w:hAnsiTheme="minorHAnsi"/>
        </w:rPr>
        <w:t xml:space="preserve"> North); Gastonia (2524 E</w:t>
      </w:r>
      <w:r w:rsidR="00141D75">
        <w:rPr>
          <w:rFonts w:asciiTheme="minorHAnsi" w:hAnsiTheme="minorHAnsi"/>
        </w:rPr>
        <w:t>.</w:t>
      </w:r>
      <w:r w:rsidR="00AC4605">
        <w:rPr>
          <w:rFonts w:asciiTheme="minorHAnsi" w:hAnsiTheme="minorHAnsi"/>
        </w:rPr>
        <w:t xml:space="preserve"> Franklin Blvd.); Hickory (2217 Highway 70 SE); or Greensboro (616 Pasteur Drive). </w:t>
      </w:r>
      <w:r>
        <w:rPr>
          <w:rFonts w:asciiTheme="minorHAnsi" w:hAnsiTheme="minorHAnsi"/>
        </w:rPr>
        <w:t xml:space="preserve">Those not able to </w:t>
      </w:r>
      <w:r w:rsidR="00E300E3">
        <w:rPr>
          <w:rFonts w:asciiTheme="minorHAnsi" w:hAnsiTheme="minorHAnsi"/>
        </w:rPr>
        <w:t>donate</w:t>
      </w:r>
      <w:r>
        <w:rPr>
          <w:rFonts w:asciiTheme="minorHAnsi" w:hAnsiTheme="minorHAnsi"/>
        </w:rPr>
        <w:t xml:space="preserve"> platelets</w:t>
      </w:r>
      <w:r w:rsidR="00AC4605">
        <w:rPr>
          <w:rFonts w:asciiTheme="minorHAnsi" w:hAnsiTheme="minorHAnsi"/>
        </w:rPr>
        <w:t xml:space="preserve"> can </w:t>
      </w:r>
      <w:r w:rsidR="00E300E3">
        <w:rPr>
          <w:rFonts w:asciiTheme="minorHAnsi" w:hAnsiTheme="minorHAnsi"/>
        </w:rPr>
        <w:t>give</w:t>
      </w:r>
      <w:r w:rsidR="00AC4605">
        <w:rPr>
          <w:rFonts w:asciiTheme="minorHAnsi" w:hAnsiTheme="minorHAnsi"/>
        </w:rPr>
        <w:t xml:space="preserve"> whole blood in honor of Isabella at any of CBCC’s don</w:t>
      </w:r>
      <w:r w:rsidR="00141D75">
        <w:rPr>
          <w:rFonts w:asciiTheme="minorHAnsi" w:hAnsiTheme="minorHAnsi"/>
        </w:rPr>
        <w:t>ation</w:t>
      </w:r>
      <w:r w:rsidR="00AC4605">
        <w:rPr>
          <w:rFonts w:asciiTheme="minorHAnsi" w:hAnsiTheme="minorHAnsi"/>
        </w:rPr>
        <w:t xml:space="preserve"> ce</w:t>
      </w:r>
      <w:r>
        <w:rPr>
          <w:rFonts w:asciiTheme="minorHAnsi" w:hAnsiTheme="minorHAnsi"/>
        </w:rPr>
        <w:t>nters</w:t>
      </w:r>
      <w:r w:rsidR="00BE0455">
        <w:rPr>
          <w:rFonts w:asciiTheme="minorHAnsi" w:hAnsiTheme="minorHAnsi"/>
        </w:rPr>
        <w:t>.</w:t>
      </w:r>
      <w:r w:rsidR="00E300E3">
        <w:rPr>
          <w:rStyle w:val="Hyperlink"/>
          <w:rFonts w:asciiTheme="minorHAnsi" w:hAnsiTheme="minorHAnsi"/>
          <w:u w:val="none"/>
        </w:rPr>
        <w:t xml:space="preserve"> </w:t>
      </w:r>
      <w:r w:rsidR="00141D75">
        <w:rPr>
          <w:rFonts w:asciiTheme="minorHAnsi" w:hAnsiTheme="minorHAnsi"/>
        </w:rPr>
        <w:t>Appointments are required for platelet donations. T</w:t>
      </w:r>
      <w:r w:rsidR="0052223D" w:rsidRPr="00E300E3">
        <w:rPr>
          <w:rFonts w:asciiTheme="minorHAnsi" w:hAnsiTheme="minorHAnsi"/>
        </w:rPr>
        <w:t>o</w:t>
      </w:r>
      <w:r w:rsidR="0052223D">
        <w:rPr>
          <w:rFonts w:asciiTheme="minorHAnsi" w:hAnsiTheme="minorHAnsi"/>
        </w:rPr>
        <w:t xml:space="preserve"> make a platelet donation</w:t>
      </w:r>
      <w:r w:rsidR="00721331" w:rsidRPr="00AC4605">
        <w:rPr>
          <w:rFonts w:asciiTheme="minorHAnsi" w:hAnsiTheme="minorHAnsi"/>
        </w:rPr>
        <w:t xml:space="preserve"> appointment, email </w:t>
      </w:r>
      <w:hyperlink r:id="rId12" w:history="1">
        <w:r w:rsidR="00721331" w:rsidRPr="00AC4605">
          <w:rPr>
            <w:rStyle w:val="Hyperlink"/>
            <w:rFonts w:asciiTheme="minorHAnsi" w:hAnsiTheme="minorHAnsi"/>
          </w:rPr>
          <w:t>plateletdonor@cbcc.us</w:t>
        </w:r>
      </w:hyperlink>
      <w:r w:rsidR="00721331" w:rsidRPr="00AC4605">
        <w:rPr>
          <w:rFonts w:asciiTheme="minorHAnsi" w:hAnsiTheme="minorHAnsi"/>
        </w:rPr>
        <w:t xml:space="preserve"> or call 1-</w:t>
      </w:r>
      <w:r w:rsidR="00D511B6">
        <w:rPr>
          <w:rFonts w:asciiTheme="minorHAnsi" w:hAnsiTheme="minorHAnsi"/>
        </w:rPr>
        <w:t xml:space="preserve">888-59BLOOD and use group code </w:t>
      </w:r>
      <w:r w:rsidR="00D511B6" w:rsidRPr="00D511B6">
        <w:rPr>
          <w:rFonts w:asciiTheme="minorHAnsi" w:hAnsiTheme="minorHAnsi"/>
          <w:b/>
        </w:rPr>
        <w:t>Isabella</w:t>
      </w:r>
      <w:r w:rsidR="00D511B6">
        <w:rPr>
          <w:rFonts w:asciiTheme="minorHAnsi" w:hAnsiTheme="minorHAnsi"/>
        </w:rPr>
        <w:t>.</w:t>
      </w:r>
    </w:p>
    <w:p w:rsidR="009145E3" w:rsidRDefault="009145E3">
      <w:pPr>
        <w:rPr>
          <w:rFonts w:asciiTheme="minorHAnsi" w:hAnsiTheme="minorHAnsi"/>
        </w:rPr>
      </w:pPr>
    </w:p>
    <w:p w:rsidR="00E54F3D" w:rsidRDefault="009145E3" w:rsidP="00591499">
      <w:pPr>
        <w:rPr>
          <w:rFonts w:asciiTheme="minorHAnsi" w:hAnsiTheme="minorHAnsi"/>
        </w:rPr>
      </w:pPr>
      <w:r w:rsidRPr="009145E3">
        <w:rPr>
          <w:rFonts w:asciiTheme="minorHAnsi" w:eastAsia="Times New Roman" w:hAnsiTheme="minorHAnsi"/>
        </w:rPr>
        <w:t>In additi</w:t>
      </w:r>
      <w:r>
        <w:rPr>
          <w:rFonts w:asciiTheme="minorHAnsi" w:eastAsia="Times New Roman" w:hAnsiTheme="minorHAnsi"/>
        </w:rPr>
        <w:t>on</w:t>
      </w:r>
      <w:r w:rsidRPr="009145E3">
        <w:rPr>
          <w:rFonts w:asciiTheme="minorHAnsi" w:eastAsia="Times New Roman" w:hAnsiTheme="minorHAnsi"/>
        </w:rPr>
        <w:t>, Jersey Mike’s will provid</w:t>
      </w:r>
      <w:r w:rsidR="00141D75">
        <w:rPr>
          <w:rFonts w:asciiTheme="minorHAnsi" w:eastAsia="Times New Roman" w:hAnsiTheme="minorHAnsi"/>
        </w:rPr>
        <w:t>e</w:t>
      </w:r>
      <w:r w:rsidRPr="009145E3">
        <w:rPr>
          <w:rFonts w:asciiTheme="minorHAnsi" w:eastAsia="Times New Roman" w:hAnsiTheme="minorHAnsi"/>
        </w:rPr>
        <w:t xml:space="preserve"> cookies to a</w:t>
      </w:r>
      <w:r w:rsidR="00A7581F">
        <w:rPr>
          <w:rFonts w:asciiTheme="minorHAnsi" w:eastAsia="Times New Roman" w:hAnsiTheme="minorHAnsi"/>
        </w:rPr>
        <w:t>ll presenting donors at CBCC’</w:t>
      </w:r>
      <w:r w:rsidR="00141D75">
        <w:rPr>
          <w:rFonts w:asciiTheme="minorHAnsi" w:eastAsia="Times New Roman" w:hAnsiTheme="minorHAnsi"/>
        </w:rPr>
        <w:t>s</w:t>
      </w:r>
      <w:r w:rsidRPr="009145E3">
        <w:rPr>
          <w:rFonts w:asciiTheme="minorHAnsi" w:eastAsia="Times New Roman" w:hAnsiTheme="minorHAnsi"/>
        </w:rPr>
        <w:t xml:space="preserve"> Charlotte </w:t>
      </w:r>
      <w:r w:rsidR="00577450">
        <w:rPr>
          <w:rFonts w:asciiTheme="minorHAnsi" w:eastAsia="Times New Roman" w:hAnsiTheme="minorHAnsi"/>
        </w:rPr>
        <w:t xml:space="preserve">Donation </w:t>
      </w:r>
      <w:r w:rsidRPr="009145E3">
        <w:rPr>
          <w:rFonts w:asciiTheme="minorHAnsi" w:eastAsia="Times New Roman" w:hAnsiTheme="minorHAnsi"/>
        </w:rPr>
        <w:t>Center on June 28 to thank the donors and celebrate Isabella with something sweet.  </w:t>
      </w:r>
    </w:p>
    <w:p w:rsidR="003C0127" w:rsidRDefault="003C0127" w:rsidP="00591499">
      <w:pPr>
        <w:rPr>
          <w:rFonts w:asciiTheme="minorHAnsi" w:eastAsia="Times New Roman" w:hAnsiTheme="minorHAnsi"/>
        </w:rPr>
      </w:pPr>
    </w:p>
    <w:p w:rsidR="00591499" w:rsidRPr="00E54F3D" w:rsidRDefault="00591499" w:rsidP="00591499">
      <w:pPr>
        <w:rPr>
          <w:rFonts w:asciiTheme="minorHAnsi" w:hAnsiTheme="minorHAnsi"/>
        </w:rPr>
      </w:pPr>
      <w:r w:rsidRPr="00591499">
        <w:rPr>
          <w:rFonts w:asciiTheme="minorHAnsi" w:eastAsia="Times New Roman" w:hAnsiTheme="minorHAnsi"/>
        </w:rPr>
        <w:lastRenderedPageBreak/>
        <w:t xml:space="preserve">“ISF is the manifestation of Isabella’s legacy of community support and caring,” said Martin Grable, president and CEO of CBCC. “We deeply appreciate the relationship that has developed of the years. Partnering with such a determined and tremendously successful group of people dedicated to raising awareness of rare childhood cancer and what can be done about it makes our work at CBCC even more rewarding.  </w:t>
      </w:r>
    </w:p>
    <w:p w:rsidR="00D84EF4" w:rsidRDefault="00D84EF4"/>
    <w:p w:rsidR="003F761E" w:rsidRPr="003F761E" w:rsidRDefault="003F761E" w:rsidP="003F761E">
      <w:pPr>
        <w:pStyle w:val="NoSpacing"/>
        <w:rPr>
          <w:rFonts w:asciiTheme="minorHAnsi" w:hAnsiTheme="minorHAnsi" w:cstheme="minorHAnsi"/>
          <w:b/>
          <w:bCs/>
          <w:sz w:val="24"/>
          <w:szCs w:val="24"/>
        </w:rPr>
      </w:pPr>
      <w:r w:rsidRPr="003F761E">
        <w:rPr>
          <w:rFonts w:asciiTheme="minorHAnsi" w:hAnsiTheme="minorHAnsi" w:cstheme="minorHAnsi"/>
          <w:b/>
          <w:bCs/>
          <w:sz w:val="24"/>
          <w:szCs w:val="24"/>
        </w:rPr>
        <w:t>About Community Blood Center of the Carolinas</w:t>
      </w:r>
    </w:p>
    <w:p w:rsidR="003F761E" w:rsidRPr="003F761E" w:rsidRDefault="00D029A2" w:rsidP="003F761E">
      <w:pPr>
        <w:rPr>
          <w:rFonts w:asciiTheme="minorHAnsi" w:hAnsiTheme="minorHAnsi" w:cstheme="minorHAnsi"/>
        </w:rPr>
      </w:pPr>
      <w:hyperlink r:id="rId13" w:history="1">
        <w:r w:rsidR="003F761E" w:rsidRPr="003F761E">
          <w:rPr>
            <w:rStyle w:val="Hyperlink"/>
            <w:rFonts w:asciiTheme="minorHAnsi" w:hAnsiTheme="minorHAnsi" w:cstheme="minorHAnsi"/>
          </w:rPr>
          <w:t>Community Blood Center of the Carolinas</w:t>
        </w:r>
      </w:hyperlink>
      <w:r w:rsidR="003F761E" w:rsidRPr="003F761E">
        <w:rPr>
          <w:rFonts w:asciiTheme="minorHAnsi" w:hAnsiTheme="minorHAnsi" w:cstheme="minorHAnsi"/>
        </w:rPr>
        <w:t xml:space="preserve"> is the local nonprofit, community-based blood center and the primary blood supplier to the region’s hospitals. CBCC collects blood and blood products from volunteer donors in the community to return to the community at the lowest possible cost consistent with the highest possible standards. CBCC is a member of </w:t>
      </w:r>
      <w:hyperlink r:id="rId14" w:history="1">
        <w:r w:rsidR="003F761E" w:rsidRPr="003F761E">
          <w:rPr>
            <w:rStyle w:val="Hyperlink"/>
            <w:rFonts w:asciiTheme="minorHAnsi" w:hAnsiTheme="minorHAnsi" w:cstheme="minorHAnsi"/>
          </w:rPr>
          <w:t>America’s Blood Centers</w:t>
        </w:r>
      </w:hyperlink>
      <w:r w:rsidR="003F761E" w:rsidRPr="003F761E">
        <w:rPr>
          <w:rFonts w:asciiTheme="minorHAnsi" w:hAnsiTheme="minorHAnsi" w:cstheme="minorHAnsi"/>
        </w:rPr>
        <w:t xml:space="preserve">, North America’s largest network of community-based, independent blood centers that provide more than 50 percent of the nation’s blood supply. For more information, visit </w:t>
      </w:r>
      <w:hyperlink r:id="rId15" w:history="1">
        <w:r w:rsidR="003F761E" w:rsidRPr="003F761E">
          <w:rPr>
            <w:rStyle w:val="Hyperlink"/>
            <w:rFonts w:asciiTheme="minorHAnsi" w:hAnsiTheme="minorHAnsi" w:cstheme="minorHAnsi"/>
          </w:rPr>
          <w:t>http://www.cbcc.us/</w:t>
        </w:r>
      </w:hyperlink>
      <w:r w:rsidR="003F761E" w:rsidRPr="003F761E">
        <w:rPr>
          <w:rFonts w:asciiTheme="minorHAnsi" w:hAnsiTheme="minorHAnsi" w:cstheme="minorHAnsi"/>
        </w:rPr>
        <w:t xml:space="preserve">. </w:t>
      </w:r>
    </w:p>
    <w:p w:rsidR="003F761E" w:rsidRPr="003F761E" w:rsidRDefault="003F761E" w:rsidP="003F761E">
      <w:pPr>
        <w:pStyle w:val="NoSpacing"/>
        <w:rPr>
          <w:rStyle w:val="rowblock"/>
          <w:rFonts w:asciiTheme="minorHAnsi" w:hAnsiTheme="minorHAnsi" w:cstheme="minorHAnsi"/>
          <w:sz w:val="24"/>
          <w:szCs w:val="24"/>
        </w:rPr>
      </w:pPr>
      <w:r w:rsidRPr="003F761E">
        <w:rPr>
          <w:rFonts w:asciiTheme="minorHAnsi" w:hAnsiTheme="minorHAnsi" w:cstheme="minorHAnsi"/>
          <w:sz w:val="24"/>
          <w:szCs w:val="24"/>
        </w:rPr>
        <w:t xml:space="preserve">For more information on hosting a blood drive or donating blood in your area, visit </w:t>
      </w:r>
      <w:hyperlink r:id="rId16" w:history="1">
        <w:r w:rsidRPr="003F761E">
          <w:rPr>
            <w:rStyle w:val="Hyperlink"/>
            <w:rFonts w:asciiTheme="minorHAnsi" w:hAnsiTheme="minorHAnsi" w:cstheme="minorHAnsi"/>
            <w:sz w:val="24"/>
            <w:szCs w:val="24"/>
          </w:rPr>
          <w:t>www.cbcc.us</w:t>
        </w:r>
      </w:hyperlink>
      <w:r w:rsidRPr="003F761E">
        <w:rPr>
          <w:rFonts w:asciiTheme="minorHAnsi" w:hAnsiTheme="minorHAnsi" w:cstheme="minorHAnsi"/>
          <w:sz w:val="24"/>
          <w:szCs w:val="24"/>
        </w:rPr>
        <w:t xml:space="preserve"> or call </w:t>
      </w:r>
      <w:r w:rsidRPr="003F761E">
        <w:rPr>
          <w:rStyle w:val="rowblock"/>
          <w:rFonts w:asciiTheme="minorHAnsi" w:hAnsiTheme="minorHAnsi" w:cstheme="minorHAnsi"/>
          <w:sz w:val="24"/>
          <w:szCs w:val="24"/>
        </w:rPr>
        <w:t>1-888-59BLOOD.</w:t>
      </w:r>
    </w:p>
    <w:p w:rsidR="003F761E" w:rsidRPr="003F761E" w:rsidRDefault="003F761E" w:rsidP="003F761E">
      <w:pPr>
        <w:pStyle w:val="NoSpacing"/>
        <w:rPr>
          <w:rFonts w:asciiTheme="minorHAnsi" w:hAnsiTheme="minorHAnsi" w:cstheme="minorHAnsi"/>
          <w:sz w:val="24"/>
          <w:szCs w:val="24"/>
        </w:rPr>
      </w:pPr>
    </w:p>
    <w:p w:rsidR="003F761E" w:rsidRPr="003F761E" w:rsidRDefault="003F761E" w:rsidP="003F761E">
      <w:pPr>
        <w:pStyle w:val="NoSpacing"/>
        <w:rPr>
          <w:rFonts w:asciiTheme="minorHAnsi" w:hAnsiTheme="minorHAnsi" w:cstheme="minorHAnsi"/>
          <w:sz w:val="24"/>
          <w:szCs w:val="24"/>
        </w:rPr>
      </w:pPr>
      <w:r w:rsidRPr="003F761E">
        <w:rPr>
          <w:rFonts w:asciiTheme="minorHAnsi" w:hAnsiTheme="minorHAnsi" w:cstheme="minorHAnsi"/>
          <w:sz w:val="24"/>
          <w:szCs w:val="24"/>
        </w:rPr>
        <w:t xml:space="preserve">Follow Community Blood Center of the Carolinas on </w:t>
      </w:r>
      <w:hyperlink r:id="rId17" w:history="1">
        <w:r w:rsidRPr="003F761E">
          <w:rPr>
            <w:rStyle w:val="Hyperlink"/>
            <w:rFonts w:asciiTheme="minorHAnsi" w:hAnsiTheme="minorHAnsi" w:cstheme="minorHAnsi"/>
            <w:sz w:val="24"/>
            <w:szCs w:val="24"/>
          </w:rPr>
          <w:t>Facebook</w:t>
        </w:r>
      </w:hyperlink>
      <w:r w:rsidRPr="003F761E">
        <w:rPr>
          <w:rFonts w:asciiTheme="minorHAnsi" w:hAnsiTheme="minorHAnsi" w:cstheme="minorHAnsi"/>
          <w:sz w:val="24"/>
          <w:szCs w:val="24"/>
        </w:rPr>
        <w:t xml:space="preserve"> </w:t>
      </w:r>
      <w:hyperlink r:id="rId18" w:history="1">
        <w:r w:rsidRPr="003F761E">
          <w:rPr>
            <w:rStyle w:val="Hyperlink"/>
            <w:rFonts w:asciiTheme="minorHAnsi" w:hAnsiTheme="minorHAnsi" w:cstheme="minorHAnsi"/>
            <w:sz w:val="24"/>
            <w:szCs w:val="24"/>
          </w:rPr>
          <w:t>http://www.facebook.com/BloodCenter</w:t>
        </w:r>
      </w:hyperlink>
      <w:r w:rsidRPr="003F761E">
        <w:rPr>
          <w:rFonts w:asciiTheme="minorHAnsi" w:hAnsiTheme="minorHAnsi" w:cstheme="minorHAnsi"/>
          <w:sz w:val="24"/>
          <w:szCs w:val="24"/>
        </w:rPr>
        <w:t xml:space="preserve">, on </w:t>
      </w:r>
      <w:hyperlink r:id="rId19" w:history="1">
        <w:r w:rsidRPr="003F761E">
          <w:rPr>
            <w:rStyle w:val="Hyperlink"/>
            <w:rFonts w:asciiTheme="minorHAnsi" w:hAnsiTheme="minorHAnsi" w:cstheme="minorHAnsi"/>
            <w:sz w:val="24"/>
            <w:szCs w:val="24"/>
          </w:rPr>
          <w:t>Instagram</w:t>
        </w:r>
      </w:hyperlink>
      <w:r w:rsidRPr="003F761E">
        <w:rPr>
          <w:rFonts w:asciiTheme="minorHAnsi" w:hAnsiTheme="minorHAnsi" w:cstheme="minorHAnsi"/>
          <w:sz w:val="24"/>
          <w:szCs w:val="24"/>
        </w:rPr>
        <w:t xml:space="preserve"> </w:t>
      </w:r>
      <w:hyperlink r:id="rId20" w:history="1">
        <w:r w:rsidRPr="003F761E">
          <w:rPr>
            <w:rStyle w:val="Hyperlink"/>
            <w:rFonts w:asciiTheme="minorHAnsi" w:hAnsiTheme="minorHAnsi" w:cstheme="minorHAnsi"/>
            <w:sz w:val="24"/>
            <w:szCs w:val="24"/>
          </w:rPr>
          <w:t>https://instagram.com/cbccarolinas/</w:t>
        </w:r>
      </w:hyperlink>
      <w:r w:rsidRPr="003F761E">
        <w:rPr>
          <w:rFonts w:asciiTheme="minorHAnsi" w:hAnsiTheme="minorHAnsi" w:cstheme="minorHAnsi"/>
          <w:sz w:val="24"/>
          <w:szCs w:val="24"/>
        </w:rPr>
        <w:t xml:space="preserve"> and on </w:t>
      </w:r>
      <w:hyperlink r:id="rId21" w:history="1">
        <w:r w:rsidRPr="003F761E">
          <w:rPr>
            <w:rStyle w:val="Hyperlink"/>
            <w:rFonts w:asciiTheme="minorHAnsi" w:hAnsiTheme="minorHAnsi" w:cstheme="minorHAnsi"/>
            <w:sz w:val="24"/>
            <w:szCs w:val="24"/>
          </w:rPr>
          <w:t>Twitter</w:t>
        </w:r>
      </w:hyperlink>
      <w:r w:rsidRPr="003F761E">
        <w:rPr>
          <w:rFonts w:asciiTheme="minorHAnsi" w:hAnsiTheme="minorHAnsi" w:cstheme="minorHAnsi"/>
          <w:sz w:val="24"/>
          <w:szCs w:val="24"/>
        </w:rPr>
        <w:t xml:space="preserve"> </w:t>
      </w:r>
      <w:hyperlink r:id="rId22" w:history="1">
        <w:r w:rsidRPr="003F761E">
          <w:rPr>
            <w:rStyle w:val="Hyperlink"/>
            <w:rFonts w:asciiTheme="minorHAnsi" w:hAnsiTheme="minorHAnsi" w:cstheme="minorHAnsi"/>
            <w:sz w:val="24"/>
            <w:szCs w:val="24"/>
          </w:rPr>
          <w:t>www.twitter.com/CBCCarolinas</w:t>
        </w:r>
      </w:hyperlink>
      <w:r w:rsidRPr="003F761E">
        <w:rPr>
          <w:rFonts w:asciiTheme="minorHAnsi" w:hAnsiTheme="minorHAnsi" w:cstheme="minorHAnsi"/>
          <w:sz w:val="24"/>
          <w:szCs w:val="24"/>
        </w:rPr>
        <w:t>.</w:t>
      </w:r>
    </w:p>
    <w:p w:rsidR="00FA50D9" w:rsidRPr="00FA50D9" w:rsidRDefault="00FA50D9" w:rsidP="00B95D1E">
      <w:pPr>
        <w:pStyle w:val="NoSpacing"/>
        <w:rPr>
          <w:rFonts w:asciiTheme="minorHAnsi" w:hAnsiTheme="minorHAnsi" w:cs="Calibri"/>
          <w:sz w:val="24"/>
          <w:szCs w:val="24"/>
        </w:rPr>
      </w:pPr>
    </w:p>
    <w:p w:rsidR="00B95D1E" w:rsidRPr="00E300E3" w:rsidRDefault="00B95D1E">
      <w:pPr>
        <w:rPr>
          <w:rFonts w:asciiTheme="minorHAnsi" w:hAnsiTheme="minorHAnsi"/>
          <w:b/>
        </w:rPr>
      </w:pPr>
      <w:r w:rsidRPr="00E300E3">
        <w:rPr>
          <w:rFonts w:asciiTheme="minorHAnsi" w:hAnsiTheme="minorHAnsi"/>
          <w:b/>
        </w:rPr>
        <w:t>About Isabella Santos Foundation</w:t>
      </w:r>
    </w:p>
    <w:p w:rsidR="00D84EF4" w:rsidRPr="00D9496C" w:rsidRDefault="00FA50D9" w:rsidP="00D511B6">
      <w:pPr>
        <w:rPr>
          <w:rFonts w:asciiTheme="minorHAnsi" w:hAnsiTheme="minorHAnsi"/>
        </w:rPr>
      </w:pPr>
      <w:r w:rsidRPr="00D9496C">
        <w:rPr>
          <w:rFonts w:asciiTheme="minorHAnsi" w:hAnsiTheme="minorHAnsi"/>
        </w:rPr>
        <w:t>The Isabella Santos Foundation (ISF) is a 501(c)3 childhood cancer foundation dedicated to raising funds for research for neuroblastoma, other rare pediatric cancers, and charities that directly impact the lives of children with cancer. ISF was founded in honor</w:t>
      </w:r>
      <w:r w:rsidR="00D9496C" w:rsidRPr="00D9496C">
        <w:rPr>
          <w:rFonts w:asciiTheme="minorHAnsi" w:hAnsiTheme="minorHAnsi"/>
        </w:rPr>
        <w:t xml:space="preserve"> of Isabella Santos from Charlott</w:t>
      </w:r>
      <w:r w:rsidRPr="00D9496C">
        <w:rPr>
          <w:rFonts w:asciiTheme="minorHAnsi" w:hAnsiTheme="minorHAnsi"/>
        </w:rPr>
        <w:t>e, N</w:t>
      </w:r>
      <w:r w:rsidR="00D9496C" w:rsidRPr="00D9496C">
        <w:rPr>
          <w:rFonts w:asciiTheme="minorHAnsi" w:hAnsiTheme="minorHAnsi"/>
        </w:rPr>
        <w:t>.</w:t>
      </w:r>
      <w:r w:rsidRPr="00D9496C">
        <w:rPr>
          <w:rFonts w:asciiTheme="minorHAnsi" w:hAnsiTheme="minorHAnsi"/>
        </w:rPr>
        <w:t>C</w:t>
      </w:r>
      <w:r w:rsidR="00D9496C" w:rsidRPr="00D9496C">
        <w:rPr>
          <w:rFonts w:asciiTheme="minorHAnsi" w:hAnsiTheme="minorHAnsi"/>
        </w:rPr>
        <w:t>. who lost her batt</w:t>
      </w:r>
      <w:r w:rsidRPr="00D9496C">
        <w:rPr>
          <w:rFonts w:asciiTheme="minorHAnsi" w:hAnsiTheme="minorHAnsi"/>
        </w:rPr>
        <w:t xml:space="preserve">le against neuroblastoma. ISF works to improve rare pediatric cancer treatment options in an effort to improve the survival rate of kids with cancer. For more information, visit </w:t>
      </w:r>
      <w:hyperlink r:id="rId23" w:history="1">
        <w:r w:rsidRPr="00D9496C">
          <w:rPr>
            <w:rStyle w:val="Hyperlink"/>
            <w:rFonts w:asciiTheme="minorHAnsi" w:hAnsiTheme="minorHAnsi"/>
          </w:rPr>
          <w:t>www.isabellasantosfoundation.org</w:t>
        </w:r>
      </w:hyperlink>
      <w:r w:rsidRPr="00D9496C">
        <w:rPr>
          <w:rFonts w:asciiTheme="minorHAnsi" w:hAnsiTheme="minorHAnsi"/>
        </w:rPr>
        <w:t xml:space="preserve">  or follow </w:t>
      </w:r>
      <w:r w:rsidR="00D511B6">
        <w:rPr>
          <w:rFonts w:asciiTheme="minorHAnsi" w:hAnsiTheme="minorHAnsi"/>
        </w:rPr>
        <w:t>ISF</w:t>
      </w:r>
      <w:r w:rsidRPr="00D9496C">
        <w:rPr>
          <w:rFonts w:asciiTheme="minorHAnsi" w:hAnsiTheme="minorHAnsi"/>
        </w:rPr>
        <w:t xml:space="preserve"> on Facebook (</w:t>
      </w:r>
      <w:hyperlink r:id="rId24" w:history="1">
        <w:r w:rsidR="00D9496C" w:rsidRPr="00D9496C">
          <w:rPr>
            <w:rStyle w:val="Hyperlink"/>
            <w:rFonts w:asciiTheme="minorHAnsi" w:hAnsiTheme="minorHAnsi"/>
          </w:rPr>
          <w:t>www.facebook.com/IsabellaSantosFoundation</w:t>
        </w:r>
      </w:hyperlink>
      <w:r w:rsidR="00D9496C" w:rsidRPr="00D9496C">
        <w:rPr>
          <w:rFonts w:asciiTheme="minorHAnsi" w:hAnsiTheme="minorHAnsi"/>
        </w:rPr>
        <w:t>)</w:t>
      </w:r>
      <w:r w:rsidR="00E300E3">
        <w:rPr>
          <w:rFonts w:asciiTheme="minorHAnsi" w:hAnsiTheme="minorHAnsi"/>
        </w:rPr>
        <w:t>, Instagram (</w:t>
      </w:r>
      <w:hyperlink r:id="rId25" w:history="1">
        <w:r w:rsidR="00E300E3" w:rsidRPr="000E5065">
          <w:rPr>
            <w:rStyle w:val="Hyperlink"/>
            <w:rFonts w:asciiTheme="minorHAnsi" w:hAnsiTheme="minorHAnsi"/>
          </w:rPr>
          <w:t>www.instagram.com/theisfoundation</w:t>
        </w:r>
      </w:hyperlink>
      <w:r w:rsidR="00E300E3">
        <w:rPr>
          <w:rFonts w:asciiTheme="minorHAnsi" w:hAnsiTheme="minorHAnsi"/>
        </w:rPr>
        <w:t xml:space="preserve">) </w:t>
      </w:r>
      <w:r w:rsidR="00D9496C" w:rsidRPr="00D9496C">
        <w:rPr>
          <w:rFonts w:asciiTheme="minorHAnsi" w:hAnsiTheme="minorHAnsi"/>
        </w:rPr>
        <w:t xml:space="preserve">and Twitter </w:t>
      </w:r>
      <w:r w:rsidR="00D511B6">
        <w:rPr>
          <w:rFonts w:asciiTheme="minorHAnsi" w:hAnsiTheme="minorHAnsi"/>
        </w:rPr>
        <w:t>(</w:t>
      </w:r>
      <w:hyperlink r:id="rId26" w:history="1">
        <w:r w:rsidR="00D9496C" w:rsidRPr="00D9496C">
          <w:rPr>
            <w:rStyle w:val="Hyperlink"/>
            <w:rFonts w:asciiTheme="minorHAnsi" w:hAnsiTheme="minorHAnsi"/>
          </w:rPr>
          <w:t>www.twitter.com/TheISFoundation</w:t>
        </w:r>
      </w:hyperlink>
      <w:r w:rsidR="00D9496C" w:rsidRPr="00D9496C">
        <w:rPr>
          <w:rFonts w:asciiTheme="minorHAnsi" w:hAnsiTheme="minorHAnsi"/>
        </w:rPr>
        <w:t>)</w:t>
      </w:r>
      <w:r w:rsidRPr="00D9496C">
        <w:rPr>
          <w:rFonts w:asciiTheme="minorHAnsi" w:hAnsiTheme="minorHAnsi"/>
        </w:rPr>
        <w:t>.</w:t>
      </w:r>
    </w:p>
    <w:p w:rsidR="00D84EF4" w:rsidRDefault="00D84EF4"/>
    <w:p w:rsidR="00E300E3" w:rsidRPr="00E300E3" w:rsidRDefault="00E300E3" w:rsidP="00E300E3">
      <w:pPr>
        <w:jc w:val="center"/>
        <w:rPr>
          <w:rFonts w:asciiTheme="minorHAnsi" w:hAnsiTheme="minorHAnsi"/>
        </w:rPr>
      </w:pPr>
      <w:r w:rsidRPr="00E300E3">
        <w:rPr>
          <w:rFonts w:asciiTheme="minorHAnsi" w:hAnsiTheme="minorHAnsi"/>
        </w:rPr>
        <w:t>#  #  #</w:t>
      </w:r>
    </w:p>
    <w:p w:rsidR="00D84EF4" w:rsidRDefault="00D84EF4">
      <w:bookmarkStart w:id="0" w:name="_GoBack"/>
      <w:bookmarkEnd w:id="0"/>
    </w:p>
    <w:p w:rsidR="00D84EF4" w:rsidRDefault="00AC4605" w:rsidP="00E300E3">
      <w:pPr>
        <w:jc w:val="center"/>
      </w:pPr>
      <w:r>
        <w:rPr>
          <w:b/>
          <w:noProof/>
        </w:rPr>
        <w:lastRenderedPageBreak/>
        <w:drawing>
          <wp:inline distT="0" distB="0" distL="0" distR="0" wp14:anchorId="3B4B468E" wp14:editId="51DE80E3">
            <wp:extent cx="2179320" cy="2179320"/>
            <wp:effectExtent l="0" t="0" r="0" b="0"/>
            <wp:docPr id="1" name="Picture 1" descr="C:\Users\Jennifer\Desktop\Jennifer's Files\Walker PR Group\Clients\Isabella Santos Foundation\Media Outreach\Media Pitches\ISF 2018 Platelet Drive\Isabella Santos tiles 2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Desktop\Jennifer's Files\Walker PR Group\Clients\Isabella Santos Foundation\Media Outreach\Media Pitches\ISF 2018 Platelet Drive\Isabella Santos tiles 20182.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79320" cy="2179320"/>
                    </a:xfrm>
                    <a:prstGeom prst="rect">
                      <a:avLst/>
                    </a:prstGeom>
                    <a:noFill/>
                    <a:ln>
                      <a:noFill/>
                    </a:ln>
                  </pic:spPr>
                </pic:pic>
              </a:graphicData>
            </a:graphic>
          </wp:inline>
        </w:drawing>
      </w:r>
    </w:p>
    <w:p w:rsidR="00D84EF4" w:rsidRDefault="00D84EF4"/>
    <w:p w:rsidR="00D84EF4" w:rsidRDefault="00D84EF4"/>
    <w:p w:rsidR="00D84EF4" w:rsidRDefault="00D84EF4" w:rsidP="00D84EF4">
      <w:pPr>
        <w:outlineLvl w:val="0"/>
        <w:rPr>
          <w:rFonts w:asciiTheme="minorHAnsi" w:hAnsiTheme="minorHAnsi"/>
        </w:rPr>
      </w:pPr>
      <w:r>
        <w:rPr>
          <w:rFonts w:asciiTheme="minorHAnsi" w:hAnsiTheme="minorHAnsi"/>
        </w:rPr>
        <w:t>CONTACT:</w:t>
      </w:r>
    </w:p>
    <w:p w:rsidR="00D84EF4" w:rsidRDefault="00D84EF4" w:rsidP="00D84EF4">
      <w:pPr>
        <w:rPr>
          <w:rFonts w:asciiTheme="minorHAnsi" w:hAnsiTheme="minorHAnsi"/>
        </w:rPr>
      </w:pPr>
      <w:r>
        <w:rPr>
          <w:rFonts w:asciiTheme="minorHAnsi" w:hAnsiTheme="minorHAnsi"/>
        </w:rPr>
        <w:t>Jenni Walker – Walker PR Group – 980-339-8041-office/704-649-6571-cell</w:t>
      </w:r>
    </w:p>
    <w:p w:rsidR="00D84EF4" w:rsidRDefault="00D029A2" w:rsidP="00D84EF4">
      <w:pPr>
        <w:rPr>
          <w:rFonts w:asciiTheme="minorHAnsi" w:hAnsiTheme="minorHAnsi"/>
        </w:rPr>
      </w:pPr>
      <w:hyperlink r:id="rId28" w:history="1">
        <w:r w:rsidR="00D84EF4">
          <w:rPr>
            <w:rStyle w:val="Hyperlink"/>
            <w:rFonts w:asciiTheme="minorHAnsi" w:hAnsiTheme="minorHAnsi"/>
          </w:rPr>
          <w:t>jenni@walkerprgroup.com</w:t>
        </w:r>
      </w:hyperlink>
    </w:p>
    <w:p w:rsidR="00D84EF4" w:rsidRDefault="00D84EF4"/>
    <w:sectPr w:rsidR="00D84EF4" w:rsidSect="00D511B6">
      <w:pgSz w:w="12240" w:h="15840"/>
      <w:pgMar w:top="1440" w:right="126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9A2" w:rsidRDefault="00D029A2" w:rsidP="00141D75">
      <w:r>
        <w:separator/>
      </w:r>
    </w:p>
  </w:endnote>
  <w:endnote w:type="continuationSeparator" w:id="0">
    <w:p w:rsidR="00D029A2" w:rsidRDefault="00D029A2" w:rsidP="0014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chin">
    <w:altName w:val="Cochi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9A2" w:rsidRDefault="00D029A2" w:rsidP="00141D75">
      <w:r>
        <w:separator/>
      </w:r>
    </w:p>
  </w:footnote>
  <w:footnote w:type="continuationSeparator" w:id="0">
    <w:p w:rsidR="00D029A2" w:rsidRDefault="00D029A2" w:rsidP="00141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F4"/>
    <w:rsid w:val="00141D75"/>
    <w:rsid w:val="00267973"/>
    <w:rsid w:val="00293AF1"/>
    <w:rsid w:val="002F41B4"/>
    <w:rsid w:val="0035410B"/>
    <w:rsid w:val="003C0127"/>
    <w:rsid w:val="003F761E"/>
    <w:rsid w:val="00427E6F"/>
    <w:rsid w:val="004823D7"/>
    <w:rsid w:val="0052223D"/>
    <w:rsid w:val="00546BF9"/>
    <w:rsid w:val="00577450"/>
    <w:rsid w:val="00591499"/>
    <w:rsid w:val="005B1426"/>
    <w:rsid w:val="00721331"/>
    <w:rsid w:val="009145E3"/>
    <w:rsid w:val="00946BA6"/>
    <w:rsid w:val="00A7581F"/>
    <w:rsid w:val="00AC4605"/>
    <w:rsid w:val="00B45B54"/>
    <w:rsid w:val="00B95D1E"/>
    <w:rsid w:val="00BE0455"/>
    <w:rsid w:val="00D029A2"/>
    <w:rsid w:val="00D511B6"/>
    <w:rsid w:val="00D84EF4"/>
    <w:rsid w:val="00D9496C"/>
    <w:rsid w:val="00D9737A"/>
    <w:rsid w:val="00E300E3"/>
    <w:rsid w:val="00E54F3D"/>
    <w:rsid w:val="00E823BA"/>
    <w:rsid w:val="00FA50D9"/>
    <w:rsid w:val="00FC0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54A33-9044-2A4E-8F2B-D0BE4CDF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EF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EF4"/>
    <w:rPr>
      <w:color w:val="0000FF"/>
      <w:u w:val="single"/>
    </w:rPr>
  </w:style>
  <w:style w:type="paragraph" w:styleId="BalloonText">
    <w:name w:val="Balloon Text"/>
    <w:basedOn w:val="Normal"/>
    <w:link w:val="BalloonTextChar"/>
    <w:uiPriority w:val="99"/>
    <w:semiHidden/>
    <w:unhideWhenUsed/>
    <w:rsid w:val="00AC4605"/>
    <w:rPr>
      <w:rFonts w:ascii="Tahoma" w:hAnsi="Tahoma" w:cs="Tahoma"/>
      <w:sz w:val="16"/>
      <w:szCs w:val="16"/>
    </w:rPr>
  </w:style>
  <w:style w:type="character" w:customStyle="1" w:styleId="BalloonTextChar">
    <w:name w:val="Balloon Text Char"/>
    <w:basedOn w:val="DefaultParagraphFont"/>
    <w:link w:val="BalloonText"/>
    <w:uiPriority w:val="99"/>
    <w:semiHidden/>
    <w:rsid w:val="00AC4605"/>
    <w:rPr>
      <w:rFonts w:ascii="Tahoma" w:hAnsi="Tahoma" w:cs="Tahoma"/>
      <w:sz w:val="16"/>
      <w:szCs w:val="16"/>
    </w:rPr>
  </w:style>
  <w:style w:type="paragraph" w:styleId="NoSpacing">
    <w:name w:val="No Spacing"/>
    <w:uiPriority w:val="1"/>
    <w:qFormat/>
    <w:rsid w:val="00B95D1E"/>
    <w:pPr>
      <w:spacing w:after="0" w:line="240" w:lineRule="auto"/>
    </w:pPr>
    <w:rPr>
      <w:rFonts w:ascii="Calibri" w:eastAsia="Calibri" w:hAnsi="Calibri" w:cs="Times New Roman"/>
    </w:rPr>
  </w:style>
  <w:style w:type="character" w:customStyle="1" w:styleId="A2">
    <w:name w:val="A2"/>
    <w:uiPriority w:val="99"/>
    <w:rsid w:val="00B95D1E"/>
    <w:rPr>
      <w:rFonts w:ascii="Cochin" w:hAnsi="Cochin" w:cs="Cochin"/>
      <w:color w:val="000000"/>
      <w:sz w:val="22"/>
      <w:szCs w:val="22"/>
    </w:rPr>
  </w:style>
  <w:style w:type="character" w:customStyle="1" w:styleId="rowblock">
    <w:name w:val="row_block"/>
    <w:basedOn w:val="DefaultParagraphFont"/>
    <w:rsid w:val="00B95D1E"/>
  </w:style>
  <w:style w:type="character" w:styleId="FollowedHyperlink">
    <w:name w:val="FollowedHyperlink"/>
    <w:basedOn w:val="DefaultParagraphFont"/>
    <w:uiPriority w:val="99"/>
    <w:semiHidden/>
    <w:unhideWhenUsed/>
    <w:rsid w:val="00D9737A"/>
    <w:rPr>
      <w:color w:val="800080" w:themeColor="followedHyperlink"/>
      <w:u w:val="single"/>
    </w:rPr>
  </w:style>
  <w:style w:type="paragraph" w:styleId="Header">
    <w:name w:val="header"/>
    <w:basedOn w:val="Normal"/>
    <w:link w:val="HeaderChar"/>
    <w:uiPriority w:val="99"/>
    <w:unhideWhenUsed/>
    <w:rsid w:val="00141D75"/>
    <w:pPr>
      <w:tabs>
        <w:tab w:val="center" w:pos="4680"/>
        <w:tab w:val="right" w:pos="9360"/>
      </w:tabs>
    </w:pPr>
  </w:style>
  <w:style w:type="character" w:customStyle="1" w:styleId="HeaderChar">
    <w:name w:val="Header Char"/>
    <w:basedOn w:val="DefaultParagraphFont"/>
    <w:link w:val="Header"/>
    <w:uiPriority w:val="99"/>
    <w:rsid w:val="00141D75"/>
    <w:rPr>
      <w:rFonts w:ascii="Times New Roman" w:hAnsi="Times New Roman" w:cs="Times New Roman"/>
      <w:sz w:val="24"/>
      <w:szCs w:val="24"/>
    </w:rPr>
  </w:style>
  <w:style w:type="paragraph" w:styleId="Footer">
    <w:name w:val="footer"/>
    <w:basedOn w:val="Normal"/>
    <w:link w:val="FooterChar"/>
    <w:uiPriority w:val="99"/>
    <w:unhideWhenUsed/>
    <w:rsid w:val="00141D75"/>
    <w:pPr>
      <w:tabs>
        <w:tab w:val="center" w:pos="4680"/>
        <w:tab w:val="right" w:pos="9360"/>
      </w:tabs>
    </w:pPr>
  </w:style>
  <w:style w:type="character" w:customStyle="1" w:styleId="FooterChar">
    <w:name w:val="Footer Char"/>
    <w:basedOn w:val="DefaultParagraphFont"/>
    <w:link w:val="Footer"/>
    <w:uiPriority w:val="99"/>
    <w:rsid w:val="00141D7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4876">
      <w:bodyDiv w:val="1"/>
      <w:marLeft w:val="0"/>
      <w:marRight w:val="0"/>
      <w:marTop w:val="0"/>
      <w:marBottom w:val="0"/>
      <w:divBdr>
        <w:top w:val="none" w:sz="0" w:space="0" w:color="auto"/>
        <w:left w:val="none" w:sz="0" w:space="0" w:color="auto"/>
        <w:bottom w:val="none" w:sz="0" w:space="0" w:color="auto"/>
        <w:right w:val="none" w:sz="0" w:space="0" w:color="auto"/>
      </w:divBdr>
    </w:div>
    <w:div w:id="106317827">
      <w:bodyDiv w:val="1"/>
      <w:marLeft w:val="0"/>
      <w:marRight w:val="0"/>
      <w:marTop w:val="0"/>
      <w:marBottom w:val="0"/>
      <w:divBdr>
        <w:top w:val="none" w:sz="0" w:space="0" w:color="auto"/>
        <w:left w:val="none" w:sz="0" w:space="0" w:color="auto"/>
        <w:bottom w:val="none" w:sz="0" w:space="0" w:color="auto"/>
        <w:right w:val="none" w:sz="0" w:space="0" w:color="auto"/>
      </w:divBdr>
    </w:div>
    <w:div w:id="677318518">
      <w:bodyDiv w:val="1"/>
      <w:marLeft w:val="0"/>
      <w:marRight w:val="0"/>
      <w:marTop w:val="0"/>
      <w:marBottom w:val="0"/>
      <w:divBdr>
        <w:top w:val="none" w:sz="0" w:space="0" w:color="auto"/>
        <w:left w:val="none" w:sz="0" w:space="0" w:color="auto"/>
        <w:bottom w:val="none" w:sz="0" w:space="0" w:color="auto"/>
        <w:right w:val="none" w:sz="0" w:space="0" w:color="auto"/>
      </w:divBdr>
    </w:div>
    <w:div w:id="185834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bcc.us/" TargetMode="External"/><Relationship Id="rId18" Type="http://schemas.openxmlformats.org/officeDocument/2006/relationships/hyperlink" Target="http://www.facebook.com/BloodCenter" TargetMode="External"/><Relationship Id="rId26" Type="http://schemas.openxmlformats.org/officeDocument/2006/relationships/hyperlink" Target="http://www.twitter.com/TheISFoundation" TargetMode="External"/><Relationship Id="rId3" Type="http://schemas.openxmlformats.org/officeDocument/2006/relationships/webSettings" Target="webSettings.xml"/><Relationship Id="rId21" Type="http://schemas.openxmlformats.org/officeDocument/2006/relationships/hyperlink" Target="http://www.twitter.com/CBCCarolinas" TargetMode="External"/><Relationship Id="rId7" Type="http://schemas.openxmlformats.org/officeDocument/2006/relationships/image" Target="media/image1.png"/><Relationship Id="rId12" Type="http://schemas.openxmlformats.org/officeDocument/2006/relationships/hyperlink" Target="mailto:plateletdonor@cbcc.us" TargetMode="External"/><Relationship Id="rId17" Type="http://schemas.openxmlformats.org/officeDocument/2006/relationships/hyperlink" Target="http://www.facebook.com/BloodCenter" TargetMode="External"/><Relationship Id="rId25" Type="http://schemas.openxmlformats.org/officeDocument/2006/relationships/hyperlink" Target="http://www.instagram.com/theisfoundation" TargetMode="External"/><Relationship Id="rId2" Type="http://schemas.openxmlformats.org/officeDocument/2006/relationships/settings" Target="settings.xml"/><Relationship Id="rId16" Type="http://schemas.openxmlformats.org/officeDocument/2006/relationships/hyperlink" Target="http://www.cbcc.us" TargetMode="External"/><Relationship Id="rId20" Type="http://schemas.openxmlformats.org/officeDocument/2006/relationships/hyperlink" Target="https://instagram.com/cbccarolinas/"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jenni@walkerprgroup.com" TargetMode="External"/><Relationship Id="rId11" Type="http://schemas.openxmlformats.org/officeDocument/2006/relationships/hyperlink" Target="http://www.cbcc.us/donate-blood/donation-centers" TargetMode="External"/><Relationship Id="rId24" Type="http://schemas.openxmlformats.org/officeDocument/2006/relationships/hyperlink" Target="http://www.facebook.com/IsabellaSantosFoundation" TargetMode="External"/><Relationship Id="rId5" Type="http://schemas.openxmlformats.org/officeDocument/2006/relationships/endnotes" Target="endnotes.xml"/><Relationship Id="rId15" Type="http://schemas.openxmlformats.org/officeDocument/2006/relationships/hyperlink" Target="http://www.cbcc.us/" TargetMode="External"/><Relationship Id="rId23" Type="http://schemas.openxmlformats.org/officeDocument/2006/relationships/hyperlink" Target="http://www.isabellasantosfoundation.org" TargetMode="External"/><Relationship Id="rId28" Type="http://schemas.openxmlformats.org/officeDocument/2006/relationships/hyperlink" Target="mailto:jenni@walkerprgroup.com" TargetMode="External"/><Relationship Id="rId10" Type="http://schemas.openxmlformats.org/officeDocument/2006/relationships/hyperlink" Target="http://www.cbcc.us/" TargetMode="External"/><Relationship Id="rId19" Type="http://schemas.openxmlformats.org/officeDocument/2006/relationships/hyperlink" Target="https://instagram.com/cbccarolinas/" TargetMode="External"/><Relationship Id="rId4" Type="http://schemas.openxmlformats.org/officeDocument/2006/relationships/footnotes" Target="footnotes.xml"/><Relationship Id="rId9" Type="http://schemas.openxmlformats.org/officeDocument/2006/relationships/hyperlink" Target="https://isabellasantosfoundation.org/" TargetMode="External"/><Relationship Id="rId14" Type="http://schemas.openxmlformats.org/officeDocument/2006/relationships/hyperlink" Target="http://www.americasblood.org/" TargetMode="External"/><Relationship Id="rId22" Type="http://schemas.openxmlformats.org/officeDocument/2006/relationships/hyperlink" Target="http://www.twitter.com/CBCCarolinas" TargetMode="External"/><Relationship Id="rId27" Type="http://schemas.openxmlformats.org/officeDocument/2006/relationships/image" Target="media/image3.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Walker</dc:creator>
  <cp:lastModifiedBy>Martin A. Grable</cp:lastModifiedBy>
  <cp:revision>2</cp:revision>
  <dcterms:created xsi:type="dcterms:W3CDTF">2018-06-12T19:24:00Z</dcterms:created>
  <dcterms:modified xsi:type="dcterms:W3CDTF">2018-06-12T19:24:00Z</dcterms:modified>
</cp:coreProperties>
</file>